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48" w:rsidRPr="00A0038F" w:rsidRDefault="00FC5448" w:rsidP="00FC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F61DE" w:rsidRDefault="00FF61DE" w:rsidP="00FF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>23.02.07 Техническое обслуживание и ремонт двигателей,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F61DE" w:rsidRPr="00D8479D" w:rsidRDefault="00FF61DE" w:rsidP="00FF6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систем и агрегатов автомобилей</w:t>
      </w:r>
    </w:p>
    <w:p w:rsidR="001805D6" w:rsidRDefault="001805D6" w:rsidP="00FC544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48" w:rsidRPr="00C52F10" w:rsidRDefault="001805D6" w:rsidP="00FC544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r w:rsidR="00FC5448" w:rsidRPr="002C4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6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ОП.11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876" w:rsidRPr="00C52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экономики</w:t>
      </w:r>
    </w:p>
    <w:p w:rsidR="00FC5448" w:rsidRPr="00C52F10" w:rsidRDefault="00FC5448" w:rsidP="00FC5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448" w:rsidRPr="002C4794" w:rsidRDefault="00FC5448" w:rsidP="00FC5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C52F10" w:rsidRDefault="00FC5448" w:rsidP="00C52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</w:t>
      </w: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 должен </w:t>
      </w:r>
    </w:p>
    <w:p w:rsidR="00FC5448" w:rsidRPr="006133FA" w:rsidRDefault="00FC5448" w:rsidP="00C52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C52F10" w:rsidRPr="00C52F10" w:rsidRDefault="00C52F10" w:rsidP="00C5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F10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и использовать необходимую экономическую информацию; </w:t>
      </w:r>
    </w:p>
    <w:p w:rsidR="00C52F10" w:rsidRPr="00C52F10" w:rsidRDefault="00C52F10" w:rsidP="00C5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F1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организационно-правовые формы организаций; </w:t>
      </w:r>
    </w:p>
    <w:p w:rsidR="00C52F10" w:rsidRPr="00C52F10" w:rsidRDefault="00C52F10" w:rsidP="00C5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F10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состав материальных, трудовых и финансовых ресурсов организации; </w:t>
      </w:r>
    </w:p>
    <w:p w:rsidR="00C52F10" w:rsidRPr="00C52F10" w:rsidRDefault="00C52F10" w:rsidP="00C52F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2F10">
        <w:rPr>
          <w:rFonts w:ascii="Times New Roman" w:hAnsi="Times New Roman" w:cs="Times New Roman"/>
          <w:color w:val="000000"/>
          <w:sz w:val="28"/>
          <w:szCs w:val="28"/>
        </w:rPr>
        <w:t>оформлять первичные документы по учету рабоч</w:t>
      </w:r>
      <w:r>
        <w:rPr>
          <w:rFonts w:ascii="Times New Roman" w:hAnsi="Times New Roman" w:cs="Times New Roman"/>
          <w:color w:val="000000"/>
          <w:sz w:val="28"/>
          <w:szCs w:val="28"/>
        </w:rPr>
        <w:t>его времени, выработки, заработ</w:t>
      </w:r>
      <w:r w:rsidRPr="00C52F10">
        <w:rPr>
          <w:rFonts w:ascii="Times New Roman" w:hAnsi="Times New Roman" w:cs="Times New Roman"/>
          <w:color w:val="000000"/>
          <w:sz w:val="28"/>
          <w:szCs w:val="28"/>
        </w:rPr>
        <w:t xml:space="preserve">ной платы, простоев; </w:t>
      </w:r>
    </w:p>
    <w:p w:rsidR="00C52F10" w:rsidRPr="00C52F10" w:rsidRDefault="00C52F10" w:rsidP="00C52F10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52F10">
        <w:rPr>
          <w:rFonts w:ascii="Times New Roman" w:eastAsiaTheme="minorEastAsia" w:hAnsi="Times New Roman"/>
          <w:color w:val="000000"/>
          <w:sz w:val="28"/>
          <w:szCs w:val="28"/>
        </w:rPr>
        <w:t>рассчитывать основные технико-экономические показатели деятельности подразделения (организации).</w:t>
      </w:r>
    </w:p>
    <w:p w:rsidR="00C52F10" w:rsidRDefault="00C52F10" w:rsidP="00BE6876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52F10" w:rsidRDefault="00BE6876" w:rsidP="00BE68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</w:p>
    <w:p w:rsidR="00BE6876" w:rsidRDefault="00BE6876" w:rsidP="00BE6876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997F68">
        <w:rPr>
          <w:rFonts w:ascii="Times New Roman" w:hAnsi="Times New Roman"/>
          <w:b/>
          <w:sz w:val="28"/>
          <w:szCs w:val="28"/>
        </w:rPr>
        <w:t>знать:</w:t>
      </w:r>
      <w:r w:rsidRPr="00997F68">
        <w:rPr>
          <w:rFonts w:ascii="Times New Roman" w:hAnsi="Times New Roman"/>
          <w:sz w:val="28"/>
          <w:szCs w:val="28"/>
        </w:rPr>
        <w:t xml:space="preserve">  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C52F10" w:rsidRPr="00C52F10" w:rsidRDefault="00C52F10" w:rsidP="00C52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основные технико-экономические показатели деятельности организации;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методики расчета основных технико-экономических показателей деятельности организации;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методы управления основными и оборотными средствами и оценки эффективности их использования;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механизмы ценообразования на продукцию (услуги), формы оплаты труда в современных условиях;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основные принципы построения экономической системы организации;</w:t>
      </w:r>
    </w:p>
    <w:p w:rsidR="00C52F10" w:rsidRPr="00C52F10" w:rsidRDefault="00C52F10" w:rsidP="00C52F1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- основы маркетинговой деятельности, менеджмента и принципы делового общения;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основы организации работы коллектива исполнителей;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основы планирования, финансирования и кредитования предприятия;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особенности менеджмента в области профессиональной деятельности;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общую производственную и организационную структуру предприятия;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C52F10" w:rsidRP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 xml:space="preserve">способы экономии ресурсов, основные </w:t>
      </w:r>
      <w:proofErr w:type="spellStart"/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энерг</w:t>
      </w:r>
      <w:proofErr w:type="gramStart"/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proofErr w:type="spellEnd"/>
      <w:r w:rsidR="00FF61DE"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proofErr w:type="gramEnd"/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 </w:t>
      </w:r>
      <w:proofErr w:type="spellStart"/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материалосберегающие</w:t>
      </w:r>
      <w:proofErr w:type="spellEnd"/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технологии;</w:t>
      </w:r>
    </w:p>
    <w:p w:rsidR="00C52F10" w:rsidRDefault="00C52F10" w:rsidP="00C52F1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C52F10">
        <w:rPr>
          <w:rFonts w:ascii="Times New Roman" w:eastAsia="Times New Roman" w:hAnsi="Times New Roman" w:cs="Times New Roman"/>
          <w:sz w:val="28"/>
          <w:szCs w:val="28"/>
          <w:lang w:bidi="ru-RU"/>
        </w:rPr>
        <w:t>формы организации и оплаты труда.</w:t>
      </w:r>
    </w:p>
    <w:p w:rsidR="00C52F10" w:rsidRPr="00C52F10" w:rsidRDefault="00C52F10" w:rsidP="00C52F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FF61DE" w:rsidRPr="00B92AF2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4172D2">
        <w:rPr>
          <w:rFonts w:ascii="Times New Roman" w:hAnsi="Times New Roman"/>
          <w:sz w:val="28"/>
          <w:szCs w:val="28"/>
        </w:rPr>
        <w:t>бщепрофессиональный</w:t>
      </w:r>
      <w:proofErr w:type="spellEnd"/>
      <w:r w:rsidRPr="004172D2">
        <w:rPr>
          <w:rFonts w:ascii="Times New Roman" w:hAnsi="Times New Roman"/>
          <w:sz w:val="28"/>
          <w:szCs w:val="28"/>
        </w:rPr>
        <w:t xml:space="preserve"> цикл</w:t>
      </w:r>
      <w:r>
        <w:rPr>
          <w:rFonts w:ascii="Times New Roman" w:hAnsi="Times New Roman"/>
          <w:sz w:val="28"/>
          <w:szCs w:val="28"/>
        </w:rPr>
        <w:t>.</w:t>
      </w:r>
    </w:p>
    <w:p w:rsidR="00C52F10" w:rsidRPr="00527D2F" w:rsidRDefault="00C52F10" w:rsidP="00C52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2F10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C52F10" w:rsidRPr="00527D2F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F10" w:rsidRPr="002C4794" w:rsidRDefault="00C52F10" w:rsidP="00C52F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 на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формирование у обучающегося следующих компетенций:</w:t>
      </w:r>
      <w:proofErr w:type="gramEnd"/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sub_5241"/>
      <w:r w:rsidRPr="00FF61DE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DE">
        <w:rPr>
          <w:rFonts w:ascii="Times New Roman" w:hAnsi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DE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DE">
        <w:rPr>
          <w:rFonts w:ascii="Times New Roman" w:hAnsi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DE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3207"/>
      <w:r w:rsidRPr="00FF61DE">
        <w:rPr>
          <w:rFonts w:ascii="Times New Roman" w:hAnsi="Times New Roman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</w:r>
      <w:proofErr w:type="spellStart"/>
      <w:r w:rsidRPr="00FF61DE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FF61DE">
        <w:rPr>
          <w:rFonts w:ascii="Times New Roman" w:hAnsi="Times New Roman"/>
          <w:sz w:val="28"/>
          <w:szCs w:val="28"/>
        </w:rPr>
        <w:t xml:space="preserve"> поведения.</w:t>
      </w:r>
    </w:p>
    <w:bookmarkEnd w:id="1"/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DE">
        <w:rPr>
          <w:rFonts w:ascii="Times New Roman" w:hAnsi="Times New Roman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61DE">
        <w:rPr>
          <w:rFonts w:ascii="Times New Roman" w:hAnsi="Times New Roman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32011"/>
      <w:r w:rsidRPr="00FF61DE">
        <w:rPr>
          <w:rFonts w:ascii="Times New Roman" w:hAnsi="Times New Roman"/>
          <w:sz w:val="28"/>
          <w:szCs w:val="28"/>
        </w:rPr>
        <w:t>ОК 10. Пользоваться профессиональной документацией на государственном и иностранном языках.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32012"/>
      <w:bookmarkEnd w:id="2"/>
      <w:r w:rsidRPr="00FF61DE">
        <w:rPr>
          <w:rFonts w:ascii="Times New Roman" w:hAnsi="Times New Roman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bookmarkEnd w:id="0"/>
    <w:bookmarkEnd w:id="3"/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E">
        <w:rPr>
          <w:rFonts w:ascii="Times New Roman" w:hAnsi="Times New Roman" w:cs="Times New Roman"/>
          <w:sz w:val="28"/>
          <w:szCs w:val="28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E">
        <w:rPr>
          <w:rFonts w:ascii="Times New Roman" w:hAnsi="Times New Roman" w:cs="Times New Roman"/>
          <w:sz w:val="28"/>
          <w:szCs w:val="28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E">
        <w:rPr>
          <w:rFonts w:ascii="Times New Roman" w:hAnsi="Times New Roman" w:cs="Times New Roman"/>
          <w:sz w:val="28"/>
          <w:szCs w:val="28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E">
        <w:rPr>
          <w:rFonts w:ascii="Times New Roman" w:hAnsi="Times New Roman" w:cs="Times New Roman"/>
          <w:sz w:val="28"/>
          <w:szCs w:val="28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E">
        <w:rPr>
          <w:rFonts w:ascii="Times New Roman" w:hAnsi="Times New Roman" w:cs="Times New Roman"/>
          <w:sz w:val="28"/>
          <w:szCs w:val="28"/>
        </w:rPr>
        <w:t>ПК 6.1. Определять необходимость модернизации автотранспортного средства.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E">
        <w:rPr>
          <w:rFonts w:ascii="Times New Roman" w:hAnsi="Times New Roman" w:cs="Times New Roman"/>
          <w:sz w:val="28"/>
          <w:szCs w:val="28"/>
        </w:rPr>
        <w:lastRenderedPageBreak/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E">
        <w:rPr>
          <w:rFonts w:ascii="Times New Roman" w:hAnsi="Times New Roman" w:cs="Times New Roman"/>
          <w:sz w:val="28"/>
          <w:szCs w:val="28"/>
        </w:rPr>
        <w:t xml:space="preserve">ПК 6.3. Владеть методикой </w:t>
      </w:r>
      <w:proofErr w:type="spellStart"/>
      <w:r w:rsidRPr="00FF61DE">
        <w:rPr>
          <w:rFonts w:ascii="Times New Roman" w:hAnsi="Times New Roman" w:cs="Times New Roman"/>
          <w:sz w:val="28"/>
          <w:szCs w:val="28"/>
        </w:rPr>
        <w:t>тюнинга</w:t>
      </w:r>
      <w:proofErr w:type="spellEnd"/>
      <w:r w:rsidRPr="00FF61DE">
        <w:rPr>
          <w:rFonts w:ascii="Times New Roman" w:hAnsi="Times New Roman" w:cs="Times New Roman"/>
          <w:sz w:val="28"/>
          <w:szCs w:val="28"/>
        </w:rPr>
        <w:t xml:space="preserve"> автомобиля.</w:t>
      </w:r>
    </w:p>
    <w:p w:rsidR="00FF61DE" w:rsidRPr="00FF61DE" w:rsidRDefault="00FF61DE" w:rsidP="00FF6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1DE">
        <w:rPr>
          <w:rFonts w:ascii="Times New Roman" w:hAnsi="Times New Roman" w:cs="Times New Roman"/>
          <w:sz w:val="28"/>
          <w:szCs w:val="28"/>
        </w:rPr>
        <w:t>ПК 6.4. Определять остаточный ресурс производственного оборудования.</w:t>
      </w:r>
    </w:p>
    <w:p w:rsidR="00415C3A" w:rsidRPr="00FF61DE" w:rsidRDefault="00415C3A" w:rsidP="00C52F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169A54FC"/>
    <w:multiLevelType w:val="hybridMultilevel"/>
    <w:tmpl w:val="18C0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F286C"/>
    <w:multiLevelType w:val="hybridMultilevel"/>
    <w:tmpl w:val="F828A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0E01AD"/>
    <w:rsid w:val="0011029B"/>
    <w:rsid w:val="00127B39"/>
    <w:rsid w:val="00173405"/>
    <w:rsid w:val="00176377"/>
    <w:rsid w:val="001805D6"/>
    <w:rsid w:val="00187B22"/>
    <w:rsid w:val="001939E2"/>
    <w:rsid w:val="001C1DE0"/>
    <w:rsid w:val="001E4465"/>
    <w:rsid w:val="00212C7E"/>
    <w:rsid w:val="00214B41"/>
    <w:rsid w:val="00221020"/>
    <w:rsid w:val="0023475E"/>
    <w:rsid w:val="00245071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577E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30062"/>
    <w:rsid w:val="00653887"/>
    <w:rsid w:val="00660A5C"/>
    <w:rsid w:val="00682FDA"/>
    <w:rsid w:val="00697B17"/>
    <w:rsid w:val="006A3CE6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815B94"/>
    <w:rsid w:val="00821A39"/>
    <w:rsid w:val="008319CE"/>
    <w:rsid w:val="008329FD"/>
    <w:rsid w:val="00833314"/>
    <w:rsid w:val="00843E96"/>
    <w:rsid w:val="008640DA"/>
    <w:rsid w:val="00875E82"/>
    <w:rsid w:val="008A1A8A"/>
    <w:rsid w:val="008C3EFF"/>
    <w:rsid w:val="008D4F53"/>
    <w:rsid w:val="008E51A4"/>
    <w:rsid w:val="008E7E29"/>
    <w:rsid w:val="008E7EC2"/>
    <w:rsid w:val="008F17BF"/>
    <w:rsid w:val="00903186"/>
    <w:rsid w:val="009074A1"/>
    <w:rsid w:val="009247C2"/>
    <w:rsid w:val="00943684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E399A"/>
    <w:rsid w:val="00BE6876"/>
    <w:rsid w:val="00BF4A98"/>
    <w:rsid w:val="00C03D8D"/>
    <w:rsid w:val="00C17D7C"/>
    <w:rsid w:val="00C2578D"/>
    <w:rsid w:val="00C444F8"/>
    <w:rsid w:val="00C52F10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C5448"/>
    <w:rsid w:val="00FE1364"/>
    <w:rsid w:val="00FE5510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  <w:style w:type="character" w:customStyle="1" w:styleId="24">
    <w:name w:val="Основной текст (2)_"/>
    <w:basedOn w:val="a0"/>
    <w:link w:val="25"/>
    <w:rsid w:val="00C52F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basedOn w:val="24"/>
    <w:rsid w:val="00C52F1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C52F10"/>
    <w:pPr>
      <w:widowControl w:val="0"/>
      <w:shd w:val="clear" w:color="auto" w:fill="FFFFFF"/>
      <w:spacing w:after="1740" w:line="475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DVET</cp:lastModifiedBy>
  <cp:revision>6</cp:revision>
  <cp:lastPrinted>2015-07-07T00:20:00Z</cp:lastPrinted>
  <dcterms:created xsi:type="dcterms:W3CDTF">2020-06-03T22:04:00Z</dcterms:created>
  <dcterms:modified xsi:type="dcterms:W3CDTF">2021-06-24T04:17:00Z</dcterms:modified>
</cp:coreProperties>
</file>