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BEB" w:rsidRDefault="00A44BEB" w:rsidP="00A44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дисциплины</w:t>
      </w:r>
      <w:r w:rsidRPr="00A44BEB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ОГСЭ.03 Иностранный язык (английский язык)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уметь: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− общаться (устно и письменно) на иностранном языке </w:t>
      </w:r>
      <w:proofErr w:type="gramStart"/>
      <w:r>
        <w:rPr>
          <w:rFonts w:ascii="TimesNewRoman" w:hAnsi="TimesNewRoman" w:cs="TimesNewRoman"/>
          <w:sz w:val="24"/>
          <w:szCs w:val="24"/>
        </w:rPr>
        <w:t>на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профессиональные и по вседневные темы;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− переводить (со словарем) иностранные тексты профессиональной направленности;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− самостоятельно совершенствовать устную и письменную речь, пополнять словарный запас.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В результате освоения учебной дисциплины обучающийся должен знать: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− лексический (1200–1400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>
        <w:rPr>
          <w:rFonts w:ascii="TimesNewRoman" w:hAnsi="TimesNewRoman" w:cs="TimesNewRoman"/>
          <w:sz w:val="24"/>
          <w:szCs w:val="24"/>
        </w:rPr>
        <w:t>дисциплина относится к общему гуманитарному и социально-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экономическому циклу.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44BEB" w:rsidRP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проявлять к ней устойчивый интерес.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44BEB" w:rsidRDefault="00A44BEB" w:rsidP="00A44BE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A45748" w:rsidRDefault="00A44BEB" w:rsidP="00A44BEB">
      <w:r>
        <w:rPr>
          <w:rFonts w:ascii="TimesNewRoman" w:hAnsi="TimesNewRoman" w:cs="TimesNewRoman"/>
          <w:sz w:val="24"/>
          <w:szCs w:val="24"/>
        </w:rPr>
        <w:t>деятельности.</w:t>
      </w:r>
    </w:p>
    <w:sectPr w:rsidR="00A45748" w:rsidSect="00A44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A44BEB"/>
    <w:rsid w:val="00A44BEB"/>
    <w:rsid w:val="00A45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1852</Characters>
  <Application>Microsoft Office Word</Application>
  <DocSecurity>0</DocSecurity>
  <Lines>15</Lines>
  <Paragraphs>4</Paragraphs>
  <ScaleCrop>false</ScaleCrop>
  <Company>DVET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1</cp:revision>
  <dcterms:created xsi:type="dcterms:W3CDTF">2020-05-26T00:18:00Z</dcterms:created>
  <dcterms:modified xsi:type="dcterms:W3CDTF">2020-05-26T00:21:00Z</dcterms:modified>
</cp:coreProperties>
</file>