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F47F58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08.02.01 Строительство и эксплуатация зданий и сооружений</w:t>
      </w: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4021A"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ОГСЭ.02 </w:t>
      </w:r>
      <w:r w:rsidR="0014021A" w:rsidRPr="0014021A">
        <w:rPr>
          <w:rFonts w:ascii="TimesNewRoman,Bold" w:hAnsi="TimesNewRoman,Bold" w:cs="TimesNewRoman,Bold"/>
          <w:b/>
          <w:bCs/>
          <w:sz w:val="24"/>
          <w:szCs w:val="24"/>
        </w:rPr>
        <w:t>История</w:t>
      </w:r>
      <w:r w:rsidR="0014021A" w:rsidRPr="0014021A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14021A" w:rsidRDefault="0014021A" w:rsidP="00AD36D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36DD" w:rsidRDefault="0014021A" w:rsidP="00AD36D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Default="00AD36DD" w:rsidP="00AD36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14021A">
        <w:rPr>
          <w:rFonts w:ascii="TimesNewRoman" w:hAnsi="TimesNewRoman" w:cs="TimesNewRoman"/>
          <w:sz w:val="24"/>
          <w:szCs w:val="24"/>
        </w:rPr>
        <w:t>уметь: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ориентироваться в современной экономической, политической и культурной ситуациях в России и мире;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D36DD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Default="00AD36DD" w:rsidP="00AD36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14021A">
        <w:rPr>
          <w:rFonts w:ascii="TimesNewRoman" w:hAnsi="TimesNewRoman" w:cs="TimesNewRoman"/>
          <w:sz w:val="24"/>
          <w:szCs w:val="24"/>
        </w:rPr>
        <w:t>знать: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направления развития ключевых регионов мира на рубеже веков (XX - XXI вв.);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сущность и причины локальных, региональных, межгосударственных конфликтов в конце XX- начале XXI в.;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процессы (интеграционные, поликультурные, миграционные и иные)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политического и экономического развития ведущих государств и регионов мира;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назначение ООН, НАТО, ЕС и других организаций и основные направления их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деятельности;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 xml:space="preserve">о роли науки, культуры и религии в сохранении и укреплении </w:t>
      </w:r>
      <w:proofErr w:type="gramStart"/>
      <w:r w:rsidRPr="0014021A">
        <w:rPr>
          <w:rFonts w:ascii="TimesNewRoman" w:hAnsi="TimesNewRoman" w:cs="TimesNewRoman"/>
          <w:sz w:val="24"/>
          <w:szCs w:val="24"/>
        </w:rPr>
        <w:t>национальных</w:t>
      </w:r>
      <w:proofErr w:type="gramEnd"/>
      <w:r w:rsidRPr="0014021A">
        <w:rPr>
          <w:rFonts w:ascii="TimesNewRoman" w:hAnsi="TimesNewRoman" w:cs="TimesNewRoman"/>
          <w:sz w:val="24"/>
          <w:szCs w:val="24"/>
        </w:rPr>
        <w:t xml:space="preserve"> и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государственных традиций;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содержание и назначение важнейших правовых актов мирового и регионального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значения.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AD36DD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AD36DD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47F58" w:rsidRPr="00F47F58" w:rsidRDefault="00F47F58" w:rsidP="00F47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F47F58" w:rsidP="00F47F58">
      <w:pPr>
        <w:autoSpaceDE w:val="0"/>
        <w:autoSpaceDN w:val="0"/>
        <w:adjustRightInd w:val="0"/>
        <w:spacing w:after="0" w:line="240" w:lineRule="auto"/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D34FF"/>
    <w:rsid w:val="00496259"/>
    <w:rsid w:val="00982FE9"/>
    <w:rsid w:val="00A45748"/>
    <w:rsid w:val="00AD36DD"/>
    <w:rsid w:val="00CA3B38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DVET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2020-05-28T01:41:00Z</dcterms:created>
  <dcterms:modified xsi:type="dcterms:W3CDTF">2020-06-17T02:54:00Z</dcterms:modified>
</cp:coreProperties>
</file>