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71" w:rsidRPr="00A0038F" w:rsidRDefault="00D11C71" w:rsidP="00D1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11C71" w:rsidRPr="00DC0A23" w:rsidRDefault="00D11C71" w:rsidP="00D11C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13.02.06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РЕЛЕЙНАЯ ЗАЩИТА И АВТОМАТИЗАЦИЯ ЭЛЕКТРОЭНЕРГЕТИЧЕСКИХ СИСТЕМ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2D2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E415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ОП.14.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E415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Общая энергетика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E41583" w:rsidRDefault="00E41583" w:rsidP="00E41583">
      <w:pPr>
        <w:pStyle w:val="a3"/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E41583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находить и анализировать информацию о научно-технических проблемах и перспективах развития энергетической отрасли; об основных направлениях совершенствования технологии производства, передачи и распределения электрической энергии; о </w:t>
      </w:r>
      <w:proofErr w:type="spellStart"/>
      <w:r w:rsidRPr="00E41583">
        <w:rPr>
          <w:rFonts w:ascii="Times New Roman" w:eastAsia="Lucida Sans Unicode" w:hAnsi="Times New Roman" w:cs="Times New Roman"/>
          <w:sz w:val="28"/>
          <w:szCs w:val="28"/>
          <w:lang w:eastAsia="ar-SA"/>
        </w:rPr>
        <w:t>ресурсо</w:t>
      </w:r>
      <w:proofErr w:type="spellEnd"/>
      <w:r w:rsidRPr="00E41583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– и энергосберегающих технологиях в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электроэнергетических системах.</w:t>
      </w:r>
    </w:p>
    <w:p w:rsidR="00E41583" w:rsidRDefault="00E41583" w:rsidP="00E41583">
      <w:pPr>
        <w:pStyle w:val="a3"/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анализировать структуру затрат на производство электрической и тепловой энергии;</w:t>
      </w:r>
    </w:p>
    <w:p w:rsidR="00E41583" w:rsidRPr="00E41583" w:rsidRDefault="00E41583" w:rsidP="00E41583">
      <w:pPr>
        <w:pStyle w:val="a3"/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использовать методы оценки основных видов энергоресурсов и преобразования их в электрическую и тепловую энергию.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583" w:rsidRPr="00E41583" w:rsidRDefault="00E41583" w:rsidP="00E41583">
      <w:pPr>
        <w:pStyle w:val="a3"/>
        <w:numPr>
          <w:ilvl w:val="0"/>
          <w:numId w:val="1"/>
        </w:numPr>
        <w:tabs>
          <w:tab w:val="left" w:pos="4043"/>
        </w:tabs>
        <w:spacing w:line="240" w:lineRule="auto"/>
        <w:rPr>
          <w:rFonts w:ascii="Times New Roman" w:eastAsia="Arial Unicode MS" w:hAnsi="Times New Roman" w:cs="Times New Roman"/>
          <w:color w:val="000000"/>
          <w:w w:val="90"/>
          <w:sz w:val="28"/>
          <w:szCs w:val="28"/>
        </w:rPr>
      </w:pPr>
      <w:r w:rsidRPr="00E41583">
        <w:rPr>
          <w:rFonts w:ascii="Times New Roman" w:eastAsia="Arial Unicode MS" w:hAnsi="Times New Roman" w:cs="Times New Roman"/>
          <w:color w:val="000000"/>
          <w:w w:val="90"/>
          <w:sz w:val="28"/>
          <w:szCs w:val="28"/>
        </w:rPr>
        <w:t xml:space="preserve">энергетические ресурсы, используемые в энергетике; </w:t>
      </w:r>
    </w:p>
    <w:p w:rsidR="00E41583" w:rsidRPr="00E41583" w:rsidRDefault="00E41583" w:rsidP="00E41583">
      <w:pPr>
        <w:pStyle w:val="a3"/>
        <w:numPr>
          <w:ilvl w:val="0"/>
          <w:numId w:val="1"/>
        </w:numPr>
        <w:tabs>
          <w:tab w:val="left" w:pos="4043"/>
        </w:tabs>
        <w:spacing w:line="240" w:lineRule="auto"/>
        <w:rPr>
          <w:rFonts w:ascii="Times New Roman" w:eastAsia="Arial Unicode MS" w:hAnsi="Times New Roman" w:cs="Times New Roman"/>
          <w:color w:val="000000"/>
          <w:w w:val="90"/>
          <w:sz w:val="28"/>
          <w:szCs w:val="28"/>
        </w:rPr>
      </w:pPr>
      <w:r w:rsidRPr="00E41583">
        <w:rPr>
          <w:rFonts w:ascii="Times New Roman" w:eastAsia="Arial Unicode MS" w:hAnsi="Times New Roman" w:cs="Times New Roman"/>
          <w:color w:val="000000"/>
          <w:w w:val="90"/>
          <w:sz w:val="28"/>
          <w:szCs w:val="28"/>
        </w:rPr>
        <w:t xml:space="preserve">основные возобновляемые и не возобновляемые энергоресурсы; </w:t>
      </w:r>
    </w:p>
    <w:p w:rsidR="00E41583" w:rsidRPr="00E41583" w:rsidRDefault="00E41583" w:rsidP="00E41583">
      <w:pPr>
        <w:pStyle w:val="a3"/>
        <w:numPr>
          <w:ilvl w:val="0"/>
          <w:numId w:val="1"/>
        </w:numPr>
        <w:tabs>
          <w:tab w:val="left" w:pos="4043"/>
        </w:tabs>
        <w:spacing w:line="240" w:lineRule="auto"/>
        <w:rPr>
          <w:rFonts w:ascii="Times New Roman" w:eastAsia="Arial Unicode MS" w:hAnsi="Times New Roman" w:cs="Times New Roman"/>
          <w:color w:val="000000"/>
          <w:w w:val="90"/>
          <w:sz w:val="28"/>
          <w:szCs w:val="28"/>
        </w:rPr>
      </w:pPr>
      <w:r w:rsidRPr="00E41583">
        <w:rPr>
          <w:rFonts w:ascii="Times New Roman" w:eastAsia="Arial Unicode MS" w:hAnsi="Times New Roman" w:cs="Times New Roman"/>
          <w:color w:val="000000"/>
          <w:w w:val="90"/>
          <w:sz w:val="28"/>
          <w:szCs w:val="28"/>
        </w:rPr>
        <w:t xml:space="preserve">типы электростанций на органическом топливе; </w:t>
      </w:r>
    </w:p>
    <w:p w:rsidR="00E41583" w:rsidRPr="00E41583" w:rsidRDefault="00E41583" w:rsidP="00E41583">
      <w:pPr>
        <w:pStyle w:val="a3"/>
        <w:numPr>
          <w:ilvl w:val="0"/>
          <w:numId w:val="1"/>
        </w:numPr>
        <w:tabs>
          <w:tab w:val="left" w:pos="4043"/>
        </w:tabs>
        <w:spacing w:line="240" w:lineRule="auto"/>
        <w:rPr>
          <w:rFonts w:ascii="Times New Roman" w:eastAsia="Arial Unicode MS" w:hAnsi="Times New Roman" w:cs="Times New Roman"/>
          <w:color w:val="000000"/>
          <w:w w:val="90"/>
          <w:sz w:val="28"/>
          <w:szCs w:val="28"/>
        </w:rPr>
      </w:pPr>
      <w:r w:rsidRPr="00E41583">
        <w:rPr>
          <w:rFonts w:ascii="Times New Roman" w:eastAsia="Arial Unicode MS" w:hAnsi="Times New Roman" w:cs="Times New Roman"/>
          <w:color w:val="000000"/>
          <w:w w:val="90"/>
          <w:sz w:val="28"/>
          <w:szCs w:val="28"/>
        </w:rPr>
        <w:t xml:space="preserve">принципиальные схемы технологического процесса, </w:t>
      </w:r>
    </w:p>
    <w:p w:rsidR="00E41583" w:rsidRPr="00E41583" w:rsidRDefault="00E41583" w:rsidP="00E41583">
      <w:pPr>
        <w:pStyle w:val="a3"/>
        <w:numPr>
          <w:ilvl w:val="0"/>
          <w:numId w:val="1"/>
        </w:numPr>
        <w:tabs>
          <w:tab w:val="left" w:pos="4043"/>
        </w:tabs>
        <w:spacing w:line="240" w:lineRule="auto"/>
        <w:rPr>
          <w:rFonts w:ascii="Times New Roman" w:eastAsia="Arial Unicode MS" w:hAnsi="Times New Roman" w:cs="Times New Roman"/>
          <w:color w:val="000000"/>
          <w:w w:val="90"/>
          <w:sz w:val="28"/>
          <w:szCs w:val="28"/>
        </w:rPr>
      </w:pPr>
      <w:r w:rsidRPr="00E41583">
        <w:rPr>
          <w:rFonts w:ascii="Times New Roman" w:eastAsia="Arial Unicode MS" w:hAnsi="Times New Roman" w:cs="Times New Roman"/>
          <w:color w:val="000000"/>
          <w:w w:val="90"/>
          <w:sz w:val="28"/>
          <w:szCs w:val="28"/>
        </w:rPr>
        <w:t xml:space="preserve">технологию производства электрической энергии на гидравлических и атомных электростанциях; </w:t>
      </w:r>
    </w:p>
    <w:p w:rsidR="00E41583" w:rsidRPr="00E41583" w:rsidRDefault="00E41583" w:rsidP="00E41583">
      <w:pPr>
        <w:pStyle w:val="a3"/>
        <w:numPr>
          <w:ilvl w:val="0"/>
          <w:numId w:val="1"/>
        </w:numPr>
        <w:tabs>
          <w:tab w:val="left" w:pos="4043"/>
        </w:tabs>
        <w:spacing w:line="240" w:lineRule="auto"/>
        <w:rPr>
          <w:rFonts w:ascii="Times New Roman" w:eastAsia="Arial Unicode MS" w:hAnsi="Times New Roman" w:cs="Times New Roman"/>
          <w:color w:val="000000"/>
          <w:w w:val="90"/>
          <w:sz w:val="28"/>
          <w:szCs w:val="28"/>
        </w:rPr>
      </w:pPr>
      <w:r w:rsidRPr="00E41583">
        <w:rPr>
          <w:rFonts w:ascii="Times New Roman" w:eastAsia="Arial Unicode MS" w:hAnsi="Times New Roman" w:cs="Times New Roman"/>
          <w:color w:val="000000"/>
          <w:w w:val="90"/>
          <w:sz w:val="28"/>
          <w:szCs w:val="28"/>
        </w:rPr>
        <w:t xml:space="preserve">нетрадиционные виды энергоресурсов, используемых  в энергетике; </w:t>
      </w:r>
    </w:p>
    <w:p w:rsidR="00E41583" w:rsidRDefault="00E41583" w:rsidP="00E41583">
      <w:pPr>
        <w:pStyle w:val="a3"/>
        <w:numPr>
          <w:ilvl w:val="0"/>
          <w:numId w:val="1"/>
        </w:numPr>
        <w:tabs>
          <w:tab w:val="left" w:pos="4043"/>
        </w:tabs>
        <w:spacing w:line="240" w:lineRule="auto"/>
        <w:rPr>
          <w:rFonts w:ascii="Times New Roman" w:eastAsia="Arial Unicode MS" w:hAnsi="Times New Roman" w:cs="Times New Roman"/>
          <w:color w:val="000000"/>
          <w:w w:val="90"/>
          <w:sz w:val="28"/>
          <w:szCs w:val="28"/>
        </w:rPr>
      </w:pPr>
      <w:r w:rsidRPr="00E41583">
        <w:rPr>
          <w:rFonts w:ascii="Times New Roman" w:eastAsia="Arial Unicode MS" w:hAnsi="Times New Roman" w:cs="Times New Roman"/>
          <w:color w:val="000000"/>
          <w:w w:val="90"/>
          <w:sz w:val="28"/>
          <w:szCs w:val="28"/>
        </w:rPr>
        <w:t>влия</w:t>
      </w:r>
      <w:r>
        <w:rPr>
          <w:rFonts w:ascii="Times New Roman" w:eastAsia="Arial Unicode MS" w:hAnsi="Times New Roman" w:cs="Times New Roman"/>
          <w:color w:val="000000"/>
          <w:w w:val="90"/>
          <w:sz w:val="28"/>
          <w:szCs w:val="28"/>
        </w:rPr>
        <w:t>ние  электростанций на биосферу;</w:t>
      </w:r>
    </w:p>
    <w:p w:rsidR="00E41583" w:rsidRPr="00E41583" w:rsidRDefault="00E41583" w:rsidP="00E41583">
      <w:pPr>
        <w:pStyle w:val="a3"/>
        <w:numPr>
          <w:ilvl w:val="0"/>
          <w:numId w:val="1"/>
        </w:numPr>
        <w:tabs>
          <w:tab w:val="left" w:pos="4043"/>
        </w:tabs>
        <w:spacing w:line="240" w:lineRule="auto"/>
        <w:rPr>
          <w:rFonts w:ascii="Times New Roman" w:eastAsia="Arial Unicode MS" w:hAnsi="Times New Roman" w:cs="Times New Roman"/>
          <w:color w:val="000000"/>
          <w:w w:val="9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w w:val="90"/>
          <w:sz w:val="28"/>
          <w:szCs w:val="28"/>
        </w:rPr>
        <w:t>принципы построения и эксплуатации систем электропередачи и распределения электрической энергии.</w:t>
      </w:r>
    </w:p>
    <w:p w:rsidR="00D11C71" w:rsidRPr="007A041C" w:rsidRDefault="00D11C71" w:rsidP="00D11C71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   Место учебной дисциплины в структуре основной профессиональной образовательной программы: </w:t>
      </w:r>
      <w:r w:rsidRPr="007A041C">
        <w:rPr>
          <w:rFonts w:ascii="Times New Roman" w:eastAsia="Times New Roman" w:hAnsi="Times New Roman" w:cs="Times New Roman"/>
          <w:sz w:val="28"/>
          <w:szCs w:val="28"/>
        </w:rPr>
        <w:t>профессиональный  цикл.</w:t>
      </w: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D11C71" w:rsidRPr="002606C9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  <w:proofErr w:type="gramEnd"/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lastRenderedPageBreak/>
        <w:t xml:space="preserve">ОК 2.  </w:t>
      </w:r>
      <w:r w:rsidRPr="002606C9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7</w:t>
      </w:r>
      <w:r w:rsidRPr="002606C9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4C9" w:rsidRPr="00D11C71" w:rsidRDefault="002764C9" w:rsidP="00D11C71">
      <w:pPr>
        <w:rPr>
          <w:szCs w:val="24"/>
        </w:rPr>
      </w:pPr>
    </w:p>
    <w:sectPr w:rsidR="002764C9" w:rsidRPr="00D11C7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20977B37"/>
    <w:multiLevelType w:val="hybridMultilevel"/>
    <w:tmpl w:val="BD36435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B36F0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1680"/>
    <w:rsid w:val="00615E3E"/>
    <w:rsid w:val="00653887"/>
    <w:rsid w:val="00660A5C"/>
    <w:rsid w:val="00682FDA"/>
    <w:rsid w:val="00697B17"/>
    <w:rsid w:val="006A469D"/>
    <w:rsid w:val="006D4C23"/>
    <w:rsid w:val="006F4760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64401"/>
    <w:rsid w:val="00985DAA"/>
    <w:rsid w:val="00993800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4388A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37469"/>
    <w:rsid w:val="00B43F2F"/>
    <w:rsid w:val="00B571DB"/>
    <w:rsid w:val="00B62DE0"/>
    <w:rsid w:val="00B63F4E"/>
    <w:rsid w:val="00B8580B"/>
    <w:rsid w:val="00B85A06"/>
    <w:rsid w:val="00B90B81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11C71"/>
    <w:rsid w:val="00D32921"/>
    <w:rsid w:val="00D4073F"/>
    <w:rsid w:val="00D857EA"/>
    <w:rsid w:val="00DA4730"/>
    <w:rsid w:val="00DB2FDD"/>
    <w:rsid w:val="00DB443B"/>
    <w:rsid w:val="00DB5D5A"/>
    <w:rsid w:val="00DD436F"/>
    <w:rsid w:val="00DE1366"/>
    <w:rsid w:val="00DF624B"/>
    <w:rsid w:val="00E17538"/>
    <w:rsid w:val="00E26861"/>
    <w:rsid w:val="00E308F9"/>
    <w:rsid w:val="00E41583"/>
    <w:rsid w:val="00E42EA9"/>
    <w:rsid w:val="00E526E3"/>
    <w:rsid w:val="00E7340D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0816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2020-06-02T04:50:00Z</dcterms:created>
  <dcterms:modified xsi:type="dcterms:W3CDTF">2020-06-02T04:57:00Z</dcterms:modified>
</cp:coreProperties>
</file>